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C03A8" w14:textId="70596D82" w:rsidR="00675266" w:rsidRPr="00B2264C" w:rsidRDefault="00675266" w:rsidP="006752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64C">
        <w:rPr>
          <w:rFonts w:ascii="Times New Roman" w:hAnsi="Times New Roman" w:cs="Times New Roman"/>
          <w:b/>
          <w:sz w:val="24"/>
          <w:szCs w:val="24"/>
        </w:rPr>
        <w:t>Результаты опросов профессорско-преподавательского состава филиала ФГБОУ ВО «Удмуртский государственный университет» в г. Воткинске</w:t>
      </w:r>
    </w:p>
    <w:p w14:paraId="0C6C08F6" w14:textId="3F85C6CC" w:rsidR="00A418F1" w:rsidRPr="00E06C3A" w:rsidRDefault="00016D1D" w:rsidP="00A418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264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8FDE9F2" wp14:editId="294039C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19050" b="19050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09A" w:rsidRPr="00B2264C">
        <w:rPr>
          <w:rFonts w:ascii="Times New Roman" w:hAnsi="Times New Roman" w:cs="Times New Roman"/>
          <w:sz w:val="24"/>
          <w:szCs w:val="24"/>
        </w:rPr>
        <w:br w:type="textWrapping" w:clear="all"/>
      </w:r>
      <w:bookmarkStart w:id="0" w:name="_Hlk150198982"/>
      <w:bookmarkStart w:id="1" w:name="_Hlk150198687"/>
      <w:r w:rsidR="00675266" w:rsidRPr="00C42D08">
        <w:rPr>
          <w:rFonts w:ascii="Times New Roman" w:hAnsi="Times New Roman" w:cs="Times New Roman"/>
          <w:sz w:val="24"/>
          <w:szCs w:val="24"/>
        </w:rPr>
        <w:t>На диаграмме 1 представлен анализ ответов на</w:t>
      </w:r>
      <w:r w:rsidR="00A418F1">
        <w:rPr>
          <w:rFonts w:ascii="Times New Roman" w:hAnsi="Times New Roman" w:cs="Times New Roman"/>
          <w:sz w:val="24"/>
          <w:szCs w:val="24"/>
        </w:rPr>
        <w:t xml:space="preserve"> </w:t>
      </w:r>
      <w:r w:rsidR="00675266" w:rsidRPr="00C42D08">
        <w:rPr>
          <w:rFonts w:ascii="Times New Roman" w:hAnsi="Times New Roman" w:cs="Times New Roman"/>
          <w:sz w:val="24"/>
          <w:szCs w:val="24"/>
        </w:rPr>
        <w:t>вопрос</w:t>
      </w:r>
      <w:r w:rsidR="00A418F1" w:rsidRPr="00A418F1">
        <w:rPr>
          <w:rFonts w:ascii="Times New Roman" w:hAnsi="Times New Roman" w:cs="Times New Roman"/>
          <w:sz w:val="24"/>
          <w:szCs w:val="24"/>
        </w:rPr>
        <w:t>,</w:t>
      </w:r>
      <w:r w:rsidR="00675266" w:rsidRPr="00C42D08">
        <w:rPr>
          <w:rFonts w:ascii="Times New Roman" w:hAnsi="Times New Roman" w:cs="Times New Roman"/>
          <w:sz w:val="24"/>
          <w:szCs w:val="24"/>
        </w:rPr>
        <w:t xml:space="preserve"> связанных с возможностью, </w:t>
      </w:r>
      <w:bookmarkStart w:id="2" w:name="_Hlk150202296"/>
      <w:r w:rsidR="00675266" w:rsidRPr="00C42D08">
        <w:rPr>
          <w:rFonts w:ascii="Times New Roman" w:hAnsi="Times New Roman" w:cs="Times New Roman"/>
          <w:sz w:val="24"/>
          <w:szCs w:val="24"/>
        </w:rPr>
        <w:t>предоставляемой филиалом УдГУ в г. Воткинске</w:t>
      </w:r>
      <w:bookmarkEnd w:id="2"/>
      <w:r w:rsidR="00675266" w:rsidRPr="00C42D08">
        <w:rPr>
          <w:rFonts w:ascii="Times New Roman" w:hAnsi="Times New Roman" w:cs="Times New Roman"/>
          <w:sz w:val="24"/>
          <w:szCs w:val="24"/>
        </w:rPr>
        <w:t xml:space="preserve"> для прохождения повышения квалификации и профессиональной переподготовки сотрудникам. </w:t>
      </w:r>
      <w:r w:rsidR="00EC3DA5">
        <w:rPr>
          <w:rFonts w:ascii="Times New Roman" w:hAnsi="Times New Roman" w:cs="Times New Roman"/>
          <w:sz w:val="24"/>
          <w:szCs w:val="24"/>
        </w:rPr>
        <w:t xml:space="preserve">59 </w:t>
      </w:r>
      <w:r w:rsidR="00675266" w:rsidRPr="00C42D08">
        <w:rPr>
          <w:rFonts w:ascii="Times New Roman" w:hAnsi="Times New Roman" w:cs="Times New Roman"/>
          <w:sz w:val="24"/>
          <w:szCs w:val="24"/>
        </w:rPr>
        <w:t>% сотрудников профессорско-преподавательского состава оценили данный критерий как выполненный хорошо и отлично. За 202</w:t>
      </w:r>
      <w:r w:rsidR="006A19CB" w:rsidRPr="006A19CB">
        <w:rPr>
          <w:rFonts w:ascii="Times New Roman" w:hAnsi="Times New Roman" w:cs="Times New Roman"/>
          <w:sz w:val="24"/>
          <w:szCs w:val="24"/>
        </w:rPr>
        <w:t>5</w:t>
      </w:r>
      <w:r w:rsidR="00675266" w:rsidRPr="00C42D08">
        <w:rPr>
          <w:rFonts w:ascii="Times New Roman" w:hAnsi="Times New Roman" w:cs="Times New Roman"/>
          <w:sz w:val="24"/>
          <w:szCs w:val="24"/>
        </w:rPr>
        <w:t>-202</w:t>
      </w:r>
      <w:r w:rsidR="006A19CB" w:rsidRPr="006A19CB">
        <w:rPr>
          <w:rFonts w:ascii="Times New Roman" w:hAnsi="Times New Roman" w:cs="Times New Roman"/>
          <w:sz w:val="24"/>
          <w:szCs w:val="24"/>
        </w:rPr>
        <w:t>6</w:t>
      </w:r>
      <w:r w:rsidR="00675266" w:rsidRPr="00C42D08">
        <w:rPr>
          <w:rFonts w:ascii="Times New Roman" w:hAnsi="Times New Roman" w:cs="Times New Roman"/>
          <w:sz w:val="24"/>
          <w:szCs w:val="24"/>
        </w:rPr>
        <w:t xml:space="preserve"> учебный год сотрудниками были пройдены</w:t>
      </w:r>
      <w:r w:rsidR="00A418F1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675266" w:rsidRPr="00C42D08">
        <w:rPr>
          <w:rFonts w:ascii="Times New Roman" w:hAnsi="Times New Roman" w:cs="Times New Roman"/>
          <w:sz w:val="24"/>
          <w:szCs w:val="24"/>
        </w:rPr>
        <w:t xml:space="preserve"> курсы повышения квалификации</w:t>
      </w:r>
      <w:bookmarkEnd w:id="0"/>
      <w:r w:rsidR="00A418F1">
        <w:rPr>
          <w:rFonts w:ascii="Times New Roman" w:hAnsi="Times New Roman" w:cs="Times New Roman"/>
          <w:sz w:val="24"/>
          <w:szCs w:val="24"/>
        </w:rPr>
        <w:t>:</w:t>
      </w:r>
      <w:r w:rsidR="00A418F1" w:rsidRPr="00A418F1">
        <w:rPr>
          <w:b/>
          <w:bCs/>
        </w:rPr>
        <w:t xml:space="preserve"> </w:t>
      </w:r>
      <w:r w:rsidR="00A418F1" w:rsidRPr="00A418F1">
        <w:rPr>
          <w:rFonts w:ascii="Times New Roman" w:hAnsi="Times New Roman" w:cs="Times New Roman"/>
          <w:sz w:val="24"/>
          <w:szCs w:val="24"/>
        </w:rPr>
        <w:t>«Медиация. Современные методы разрешения конфликтов в образовании»; «Управление проблемным поведением людей с ОВЗ»; «Использование онлайн технологий в ди</w:t>
      </w:r>
      <w:r w:rsidR="00E06C3A">
        <w:rPr>
          <w:rFonts w:ascii="Times New Roman" w:hAnsi="Times New Roman" w:cs="Times New Roman"/>
          <w:sz w:val="24"/>
          <w:szCs w:val="24"/>
        </w:rPr>
        <w:t xml:space="preserve">станционном обучении» и </w:t>
      </w:r>
      <w:proofErr w:type="spellStart"/>
      <w:proofErr w:type="gramStart"/>
      <w:r w:rsidR="00E06C3A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E06C3A">
        <w:rPr>
          <w:rFonts w:ascii="Times New Roman" w:hAnsi="Times New Roman" w:cs="Times New Roman"/>
          <w:sz w:val="24"/>
          <w:szCs w:val="24"/>
        </w:rPr>
        <w:t xml:space="preserve">; </w:t>
      </w:r>
      <w:r w:rsidR="00A418F1">
        <w:rPr>
          <w:rFonts w:ascii="Times New Roman" w:hAnsi="Times New Roman" w:cs="Times New Roman"/>
          <w:sz w:val="24"/>
          <w:szCs w:val="24"/>
        </w:rPr>
        <w:t>п</w:t>
      </w:r>
      <w:r w:rsidR="00A418F1" w:rsidRPr="00A418F1">
        <w:rPr>
          <w:rFonts w:ascii="Times New Roman" w:hAnsi="Times New Roman" w:cs="Times New Roman"/>
          <w:sz w:val="24"/>
          <w:szCs w:val="24"/>
        </w:rPr>
        <w:t>рограммы профессиональной переподготовки:</w:t>
      </w:r>
      <w:r w:rsidR="00A418F1">
        <w:t xml:space="preserve"> </w:t>
      </w:r>
      <w:r w:rsidR="00E06C3A">
        <w:rPr>
          <w:rFonts w:ascii="Times New Roman" w:hAnsi="Times New Roman" w:cs="Times New Roman"/>
          <w:sz w:val="24"/>
          <w:szCs w:val="24"/>
        </w:rPr>
        <w:t xml:space="preserve">«Педагогика», </w:t>
      </w:r>
      <w:r w:rsidR="00A418F1" w:rsidRPr="00A418F1">
        <w:rPr>
          <w:rFonts w:ascii="Times New Roman" w:hAnsi="Times New Roman" w:cs="Times New Roman"/>
          <w:sz w:val="24"/>
          <w:szCs w:val="24"/>
        </w:rPr>
        <w:t xml:space="preserve">«Менеджмент в </w:t>
      </w:r>
      <w:r w:rsidR="00E06C3A">
        <w:rPr>
          <w:rFonts w:ascii="Times New Roman" w:hAnsi="Times New Roman" w:cs="Times New Roman"/>
          <w:sz w:val="24"/>
          <w:szCs w:val="24"/>
        </w:rPr>
        <w:t>образовании»</w:t>
      </w:r>
      <w:r w:rsidR="00855ECC">
        <w:rPr>
          <w:rFonts w:ascii="Times New Roman" w:hAnsi="Times New Roman" w:cs="Times New Roman"/>
          <w:sz w:val="24"/>
          <w:szCs w:val="24"/>
        </w:rPr>
        <w:t>.</w:t>
      </w:r>
    </w:p>
    <w:p w14:paraId="53F9DFA2" w14:textId="77777777" w:rsidR="00A418F1" w:rsidRDefault="00A418F1" w:rsidP="00A418F1">
      <w:pPr>
        <w:rPr>
          <w:rFonts w:ascii="Times New Roman" w:hAnsi="Times New Roman" w:cs="Times New Roman"/>
          <w:sz w:val="24"/>
          <w:szCs w:val="24"/>
        </w:rPr>
      </w:pPr>
    </w:p>
    <w:p w14:paraId="4ADB63E5" w14:textId="25F98469" w:rsidR="00F4509A" w:rsidRDefault="00A418F1" w:rsidP="00A418F1">
      <w:pPr>
        <w:tabs>
          <w:tab w:val="left" w:pos="3872"/>
        </w:tabs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bookmarkEnd w:id="1"/>
      <w:r w:rsidR="00B2264C">
        <w:rPr>
          <w:noProof/>
          <w:lang w:eastAsia="ru-RU"/>
        </w:rPr>
        <w:drawing>
          <wp:inline distT="0" distB="0" distL="0" distR="0" wp14:anchorId="63DC6ECC" wp14:editId="09965037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B7563DE" w14:textId="48DBD347" w:rsidR="00606BDA" w:rsidRPr="00606BDA" w:rsidRDefault="007373BC" w:rsidP="00606BDA">
      <w:pPr>
        <w:jc w:val="both"/>
      </w:pPr>
      <w:bookmarkStart w:id="3" w:name="_Hlk150199255"/>
      <w:r w:rsidRPr="00B2264C">
        <w:rPr>
          <w:rFonts w:ascii="Times New Roman" w:hAnsi="Times New Roman" w:cs="Times New Roman"/>
          <w:sz w:val="24"/>
          <w:szCs w:val="24"/>
        </w:rPr>
        <w:t xml:space="preserve">На диаграмме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2264C">
        <w:rPr>
          <w:rFonts w:ascii="Times New Roman" w:hAnsi="Times New Roman" w:cs="Times New Roman"/>
          <w:sz w:val="24"/>
          <w:szCs w:val="24"/>
        </w:rPr>
        <w:t xml:space="preserve"> представлен анализ ответов на вопрос </w:t>
      </w:r>
      <w:r>
        <w:rPr>
          <w:rFonts w:ascii="Times New Roman" w:hAnsi="Times New Roman" w:cs="Times New Roman"/>
          <w:sz w:val="24"/>
          <w:szCs w:val="24"/>
        </w:rPr>
        <w:t>о с</w:t>
      </w:r>
      <w:r w:rsidRPr="007373BC">
        <w:rPr>
          <w:rFonts w:ascii="Times New Roman" w:hAnsi="Times New Roman" w:cs="Times New Roman"/>
          <w:sz w:val="24"/>
          <w:szCs w:val="24"/>
        </w:rPr>
        <w:t>остояни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373BC">
        <w:rPr>
          <w:rFonts w:ascii="Times New Roman" w:hAnsi="Times New Roman" w:cs="Times New Roman"/>
          <w:sz w:val="24"/>
          <w:szCs w:val="24"/>
        </w:rPr>
        <w:t xml:space="preserve"> материально-технической базы кафедры</w:t>
      </w:r>
      <w:r w:rsidRPr="00B2264C">
        <w:rPr>
          <w:rFonts w:ascii="Times New Roman" w:hAnsi="Times New Roman" w:cs="Times New Roman"/>
          <w:sz w:val="24"/>
          <w:szCs w:val="24"/>
        </w:rPr>
        <w:t xml:space="preserve">. </w:t>
      </w:r>
      <w:r w:rsidR="00EC3DA5">
        <w:rPr>
          <w:rFonts w:ascii="Times New Roman" w:hAnsi="Times New Roman" w:cs="Times New Roman"/>
          <w:sz w:val="24"/>
          <w:szCs w:val="24"/>
        </w:rPr>
        <w:t xml:space="preserve">54 </w:t>
      </w:r>
      <w:r w:rsidRPr="00B2264C">
        <w:rPr>
          <w:rFonts w:ascii="Times New Roman" w:hAnsi="Times New Roman" w:cs="Times New Roman"/>
          <w:sz w:val="24"/>
          <w:szCs w:val="24"/>
        </w:rPr>
        <w:t xml:space="preserve">% сотрудников профессорско-преподавательского состава </w:t>
      </w:r>
      <w:r>
        <w:rPr>
          <w:rFonts w:ascii="Times New Roman" w:hAnsi="Times New Roman" w:cs="Times New Roman"/>
          <w:sz w:val="24"/>
          <w:szCs w:val="24"/>
        </w:rPr>
        <w:t>дали оценку</w:t>
      </w:r>
      <w:r w:rsidRPr="00B226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состояния материально-технической базы кафедры</w:t>
      </w:r>
      <w:r w:rsidRPr="00B2264C">
        <w:rPr>
          <w:rFonts w:ascii="Times New Roman" w:hAnsi="Times New Roman" w:cs="Times New Roman"/>
          <w:sz w:val="24"/>
          <w:szCs w:val="24"/>
        </w:rPr>
        <w:t xml:space="preserve"> хорошо и отлично. </w:t>
      </w:r>
      <w:r w:rsidR="00606BDA">
        <w:rPr>
          <w:rFonts w:ascii="Times New Roman" w:hAnsi="Times New Roman" w:cs="Times New Roman"/>
          <w:sz w:val="24"/>
          <w:szCs w:val="24"/>
        </w:rPr>
        <w:t>В данный момент времени в собственности Филиала ФГБОУ ВО «Удмуртский государственный университет» в г</w:t>
      </w:r>
      <w:r w:rsidR="00606BDA" w:rsidRPr="00606BDA">
        <w:rPr>
          <w:rFonts w:ascii="Times New Roman" w:hAnsi="Times New Roman" w:cs="Times New Roman"/>
          <w:sz w:val="24"/>
          <w:szCs w:val="24"/>
        </w:rPr>
        <w:t>.</w:t>
      </w:r>
      <w:r w:rsidR="00606BDA">
        <w:rPr>
          <w:rFonts w:ascii="Times New Roman" w:hAnsi="Times New Roman" w:cs="Times New Roman"/>
          <w:sz w:val="24"/>
          <w:szCs w:val="24"/>
        </w:rPr>
        <w:t xml:space="preserve"> Воткинске кроме учебных корпусов 1</w:t>
      </w:r>
      <w:r w:rsidR="00606BDA" w:rsidRPr="00606BDA">
        <w:rPr>
          <w:rFonts w:ascii="Times New Roman" w:hAnsi="Times New Roman" w:cs="Times New Roman"/>
          <w:sz w:val="24"/>
          <w:szCs w:val="24"/>
        </w:rPr>
        <w:t>,</w:t>
      </w:r>
      <w:r w:rsidR="00606BDA">
        <w:rPr>
          <w:rFonts w:ascii="Times New Roman" w:hAnsi="Times New Roman" w:cs="Times New Roman"/>
          <w:sz w:val="24"/>
          <w:szCs w:val="24"/>
        </w:rPr>
        <w:t>2</w:t>
      </w:r>
      <w:r w:rsidR="00606BDA" w:rsidRPr="00606BDA">
        <w:rPr>
          <w:rFonts w:ascii="Times New Roman" w:hAnsi="Times New Roman" w:cs="Times New Roman"/>
          <w:sz w:val="24"/>
          <w:szCs w:val="24"/>
        </w:rPr>
        <w:t>,</w:t>
      </w:r>
      <w:r w:rsidR="00606BDA">
        <w:rPr>
          <w:rFonts w:ascii="Times New Roman" w:hAnsi="Times New Roman" w:cs="Times New Roman"/>
          <w:sz w:val="24"/>
          <w:szCs w:val="24"/>
        </w:rPr>
        <w:t>3</w:t>
      </w:r>
      <w:r w:rsidR="00606BDA" w:rsidRPr="00606BDA">
        <w:rPr>
          <w:rFonts w:ascii="Times New Roman" w:hAnsi="Times New Roman" w:cs="Times New Roman"/>
          <w:sz w:val="24"/>
          <w:szCs w:val="24"/>
        </w:rPr>
        <w:t>,4</w:t>
      </w:r>
      <w:r w:rsidR="00606BDA">
        <w:rPr>
          <w:rFonts w:ascii="Times New Roman" w:hAnsi="Times New Roman" w:cs="Times New Roman"/>
          <w:sz w:val="24"/>
          <w:szCs w:val="24"/>
        </w:rPr>
        <w:t xml:space="preserve"> имеется следующее материально – техническое обеспечение: </w:t>
      </w:r>
      <w:r w:rsidR="00606BDA" w:rsidRPr="00606BDA">
        <w:rPr>
          <w:rFonts w:ascii="Times New Roman" w:hAnsi="Times New Roman" w:cs="Times New Roman"/>
          <w:sz w:val="24"/>
          <w:szCs w:val="24"/>
        </w:rPr>
        <w:t xml:space="preserve">Мастерская живописи, Лаборатория физики, Лаборатория гидромеханики, Учебная лаборатория ООО «Завод НГО </w:t>
      </w:r>
      <w:proofErr w:type="spellStart"/>
      <w:r w:rsidR="00606BDA" w:rsidRPr="00606BDA">
        <w:rPr>
          <w:rFonts w:ascii="Times New Roman" w:hAnsi="Times New Roman" w:cs="Times New Roman"/>
          <w:sz w:val="24"/>
          <w:szCs w:val="24"/>
        </w:rPr>
        <w:t>Техновек</w:t>
      </w:r>
      <w:proofErr w:type="spellEnd"/>
      <w:r w:rsidR="00606BDA" w:rsidRPr="00606BDA">
        <w:rPr>
          <w:rFonts w:ascii="Times New Roman" w:hAnsi="Times New Roman" w:cs="Times New Roman"/>
          <w:sz w:val="24"/>
          <w:szCs w:val="24"/>
        </w:rPr>
        <w:t>», Лаборатория химии</w:t>
      </w:r>
      <w:r w:rsidR="005156FD">
        <w:rPr>
          <w:rFonts w:ascii="Times New Roman" w:hAnsi="Times New Roman" w:cs="Times New Roman"/>
          <w:sz w:val="24"/>
          <w:szCs w:val="24"/>
        </w:rPr>
        <w:t xml:space="preserve"> и др</w:t>
      </w:r>
      <w:r w:rsidR="00606BDA" w:rsidRPr="00606BDA">
        <w:rPr>
          <w:rFonts w:ascii="Times New Roman" w:hAnsi="Times New Roman" w:cs="Times New Roman"/>
          <w:sz w:val="24"/>
          <w:szCs w:val="24"/>
        </w:rPr>
        <w:t xml:space="preserve">. </w:t>
      </w:r>
      <w:r w:rsidR="00606BDA">
        <w:rPr>
          <w:rFonts w:ascii="Times New Roman" w:hAnsi="Times New Roman" w:cs="Times New Roman"/>
          <w:sz w:val="24"/>
          <w:szCs w:val="24"/>
        </w:rPr>
        <w:t>Кроме того</w:t>
      </w:r>
      <w:r w:rsidR="00606BDA" w:rsidRPr="00606BDA">
        <w:rPr>
          <w:rFonts w:ascii="Times New Roman" w:hAnsi="Times New Roman" w:cs="Times New Roman"/>
          <w:sz w:val="24"/>
          <w:szCs w:val="24"/>
        </w:rPr>
        <w:t>,</w:t>
      </w:r>
      <w:r w:rsidR="00606BDA">
        <w:rPr>
          <w:rFonts w:ascii="Times New Roman" w:hAnsi="Times New Roman" w:cs="Times New Roman"/>
          <w:sz w:val="24"/>
          <w:szCs w:val="24"/>
        </w:rPr>
        <w:t xml:space="preserve"> </w:t>
      </w:r>
      <w:r w:rsidR="00E06C3A">
        <w:rPr>
          <w:rFonts w:ascii="Times New Roman" w:hAnsi="Times New Roman" w:cs="Times New Roman"/>
          <w:sz w:val="24"/>
          <w:szCs w:val="24"/>
        </w:rPr>
        <w:t>в первом квартале 202</w:t>
      </w:r>
      <w:r w:rsidR="006A19CB" w:rsidRPr="006A19CB">
        <w:rPr>
          <w:rFonts w:ascii="Times New Roman" w:hAnsi="Times New Roman" w:cs="Times New Roman"/>
          <w:sz w:val="24"/>
          <w:szCs w:val="24"/>
        </w:rPr>
        <w:t>5</w:t>
      </w:r>
      <w:r w:rsidR="00E06C3A">
        <w:rPr>
          <w:rFonts w:ascii="Times New Roman" w:hAnsi="Times New Roman" w:cs="Times New Roman"/>
          <w:sz w:val="24"/>
          <w:szCs w:val="24"/>
        </w:rPr>
        <w:t xml:space="preserve"> года планируется ввод в эксплуатацию здание</w:t>
      </w:r>
      <w:r w:rsidR="00606BDA">
        <w:rPr>
          <w:rFonts w:ascii="Times New Roman" w:hAnsi="Times New Roman" w:cs="Times New Roman"/>
          <w:sz w:val="24"/>
          <w:szCs w:val="24"/>
        </w:rPr>
        <w:t xml:space="preserve"> лабораторного корпуса нефтяных дисципли</w:t>
      </w:r>
      <w:r w:rsidR="00E06C3A">
        <w:rPr>
          <w:rFonts w:ascii="Times New Roman" w:hAnsi="Times New Roman" w:cs="Times New Roman"/>
          <w:sz w:val="24"/>
          <w:szCs w:val="24"/>
        </w:rPr>
        <w:t>н.</w:t>
      </w:r>
    </w:p>
    <w:p w14:paraId="492DCAB3" w14:textId="0184F546" w:rsidR="00606BDA" w:rsidRPr="00606BDA" w:rsidRDefault="00606BDA" w:rsidP="00606BDA">
      <w:pPr>
        <w:jc w:val="both"/>
      </w:pPr>
    </w:p>
    <w:p w14:paraId="5D9430B7" w14:textId="05773BC9" w:rsidR="00F03607" w:rsidRPr="00606BDA" w:rsidRDefault="00F03607" w:rsidP="00C42D08">
      <w:pPr>
        <w:jc w:val="both"/>
      </w:pPr>
    </w:p>
    <w:bookmarkEnd w:id="3"/>
    <w:p w14:paraId="191DC53C" w14:textId="77777777" w:rsidR="00F03607" w:rsidRDefault="00F03607" w:rsidP="00F03607">
      <w:r>
        <w:rPr>
          <w:noProof/>
          <w:lang w:eastAsia="ru-RU"/>
        </w:rPr>
        <w:lastRenderedPageBreak/>
        <w:drawing>
          <wp:inline distT="0" distB="0" distL="0" distR="0" wp14:anchorId="24D0A58D" wp14:editId="2879CAF3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6243FBA" w14:textId="02514D8F" w:rsidR="00091D71" w:rsidRPr="007D5BF0" w:rsidRDefault="007373BC" w:rsidP="00C42D08">
      <w:pPr>
        <w:jc w:val="both"/>
        <w:rPr>
          <w:rFonts w:ascii="Times New Roman" w:hAnsi="Times New Roman" w:cs="Times New Roman"/>
          <w:sz w:val="24"/>
          <w:szCs w:val="24"/>
        </w:rPr>
      </w:pPr>
      <w:r w:rsidRPr="00C42D08">
        <w:rPr>
          <w:rFonts w:ascii="Times New Roman" w:hAnsi="Times New Roman" w:cs="Times New Roman"/>
          <w:sz w:val="24"/>
          <w:szCs w:val="24"/>
        </w:rPr>
        <w:t>На диаграмме 3 представлен анализ ответов на вопрос об обеспеченности учебного процесса научной литературой</w:t>
      </w:r>
      <w:r w:rsidR="004F7503">
        <w:rPr>
          <w:rFonts w:ascii="Times New Roman" w:hAnsi="Times New Roman" w:cs="Times New Roman"/>
          <w:sz w:val="24"/>
          <w:szCs w:val="24"/>
        </w:rPr>
        <w:t>,</w:t>
      </w:r>
      <w:r w:rsidR="004F7503" w:rsidRPr="004F7503">
        <w:rPr>
          <w:rFonts w:ascii="Times New Roman" w:hAnsi="Times New Roman" w:cs="Times New Roman"/>
          <w:sz w:val="24"/>
          <w:szCs w:val="24"/>
        </w:rPr>
        <w:t xml:space="preserve"> </w:t>
      </w:r>
      <w:r w:rsidR="004F7503" w:rsidRPr="00C42D08">
        <w:rPr>
          <w:rFonts w:ascii="Times New Roman" w:hAnsi="Times New Roman" w:cs="Times New Roman"/>
          <w:sz w:val="24"/>
          <w:szCs w:val="24"/>
        </w:rPr>
        <w:t>предоставляемой филиалом УдГУ в г.</w:t>
      </w:r>
      <w:r w:rsidR="00A418F1">
        <w:rPr>
          <w:rFonts w:ascii="Times New Roman" w:hAnsi="Times New Roman" w:cs="Times New Roman"/>
          <w:sz w:val="24"/>
          <w:szCs w:val="24"/>
        </w:rPr>
        <w:t xml:space="preserve"> </w:t>
      </w:r>
      <w:r w:rsidR="004F7503" w:rsidRPr="00C42D08">
        <w:rPr>
          <w:rFonts w:ascii="Times New Roman" w:hAnsi="Times New Roman" w:cs="Times New Roman"/>
          <w:sz w:val="24"/>
          <w:szCs w:val="24"/>
        </w:rPr>
        <w:t>Воткинске</w:t>
      </w:r>
      <w:r w:rsidRPr="00C42D08">
        <w:rPr>
          <w:rFonts w:ascii="Times New Roman" w:hAnsi="Times New Roman" w:cs="Times New Roman"/>
          <w:sz w:val="24"/>
          <w:szCs w:val="24"/>
        </w:rPr>
        <w:t xml:space="preserve">. </w:t>
      </w:r>
      <w:r w:rsidR="00EC3DA5">
        <w:rPr>
          <w:rFonts w:ascii="Times New Roman" w:hAnsi="Times New Roman" w:cs="Times New Roman"/>
          <w:sz w:val="24"/>
          <w:szCs w:val="24"/>
        </w:rPr>
        <w:t xml:space="preserve">54 </w:t>
      </w:r>
      <w:r w:rsidRPr="00C42D08">
        <w:rPr>
          <w:rFonts w:ascii="Times New Roman" w:hAnsi="Times New Roman" w:cs="Times New Roman"/>
          <w:sz w:val="24"/>
          <w:szCs w:val="24"/>
        </w:rPr>
        <w:t xml:space="preserve">% сотрудников профессорско-преподавательского состава дали оценку </w:t>
      </w:r>
      <w:r w:rsidR="00C42D08" w:rsidRPr="00C42D08">
        <w:rPr>
          <w:rFonts w:ascii="Times New Roman" w:hAnsi="Times New Roman" w:cs="Times New Roman"/>
          <w:sz w:val="24"/>
          <w:szCs w:val="24"/>
        </w:rPr>
        <w:t xml:space="preserve">обеспеченности учебного процесса научной литературой </w:t>
      </w:r>
      <w:r w:rsidRPr="00C42D08">
        <w:rPr>
          <w:rFonts w:ascii="Times New Roman" w:hAnsi="Times New Roman" w:cs="Times New Roman"/>
          <w:sz w:val="24"/>
          <w:szCs w:val="24"/>
        </w:rPr>
        <w:t>хорошо и отлично</w:t>
      </w:r>
      <w:r w:rsidR="00227B9F">
        <w:rPr>
          <w:rFonts w:ascii="Times New Roman" w:hAnsi="Times New Roman" w:cs="Times New Roman"/>
          <w:sz w:val="24"/>
          <w:szCs w:val="24"/>
        </w:rPr>
        <w:t xml:space="preserve">, еще 14% удовлетворены </w:t>
      </w:r>
      <w:r w:rsidR="00A63FD1">
        <w:rPr>
          <w:rFonts w:ascii="Times New Roman" w:hAnsi="Times New Roman" w:cs="Times New Roman"/>
          <w:sz w:val="24"/>
          <w:szCs w:val="24"/>
        </w:rPr>
        <w:t>обеспеченностью научной литературой в филиале</w:t>
      </w:r>
      <w:r w:rsidRPr="00C42D08">
        <w:rPr>
          <w:rFonts w:ascii="Times New Roman" w:hAnsi="Times New Roman" w:cs="Times New Roman"/>
          <w:sz w:val="24"/>
          <w:szCs w:val="24"/>
        </w:rPr>
        <w:t xml:space="preserve">. </w:t>
      </w:r>
      <w:r w:rsidR="007D5BF0">
        <w:rPr>
          <w:rFonts w:ascii="Times New Roman" w:hAnsi="Times New Roman" w:cs="Times New Roman"/>
          <w:sz w:val="24"/>
          <w:szCs w:val="24"/>
        </w:rPr>
        <w:t>В собственности филиала имеется библиотека с большим количеством научной литературы разных направлений</w:t>
      </w:r>
      <w:r w:rsidR="007D5BF0" w:rsidRPr="007D5BF0">
        <w:rPr>
          <w:rFonts w:ascii="Times New Roman" w:hAnsi="Times New Roman" w:cs="Times New Roman"/>
          <w:sz w:val="24"/>
          <w:szCs w:val="24"/>
        </w:rPr>
        <w:t>,</w:t>
      </w:r>
      <w:r w:rsidR="007D5BF0">
        <w:rPr>
          <w:rFonts w:ascii="Times New Roman" w:hAnsi="Times New Roman" w:cs="Times New Roman"/>
          <w:sz w:val="24"/>
          <w:szCs w:val="24"/>
        </w:rPr>
        <w:t xml:space="preserve"> также библиотека постоянно пополняется</w:t>
      </w:r>
      <w:r w:rsidR="007D5BF0" w:rsidRPr="007D5BF0">
        <w:rPr>
          <w:rFonts w:ascii="Times New Roman" w:hAnsi="Times New Roman" w:cs="Times New Roman"/>
          <w:sz w:val="24"/>
          <w:szCs w:val="24"/>
        </w:rPr>
        <w:t>.</w:t>
      </w:r>
      <w:r w:rsidR="007D5B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D8D7F" w14:textId="77777777" w:rsidR="003E4C5A" w:rsidRDefault="00091D71" w:rsidP="00F03607">
      <w:r>
        <w:rPr>
          <w:noProof/>
          <w:lang w:eastAsia="ru-RU"/>
        </w:rPr>
        <w:drawing>
          <wp:inline distT="0" distB="0" distL="0" distR="0" wp14:anchorId="0D93FBC4" wp14:editId="2A9DDEE4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8F79B53" w14:textId="60D454C8" w:rsidR="00A63FD1" w:rsidRDefault="00C42D08" w:rsidP="00A63FD1">
      <w:pPr>
        <w:jc w:val="both"/>
        <w:rPr>
          <w:rFonts w:ascii="Times New Roman" w:hAnsi="Times New Roman" w:cs="Times New Roman"/>
          <w:sz w:val="24"/>
          <w:szCs w:val="24"/>
        </w:rPr>
      </w:pPr>
      <w:r w:rsidRPr="00C42D08">
        <w:rPr>
          <w:rFonts w:ascii="Times New Roman" w:hAnsi="Times New Roman" w:cs="Times New Roman"/>
          <w:sz w:val="24"/>
          <w:szCs w:val="24"/>
        </w:rPr>
        <w:t>На диаграмме 4 представлен анализ ответов на вопрос об обеспеченности учебного процесса учебно-методической литературой</w:t>
      </w:r>
      <w:r w:rsidR="004F7503">
        <w:rPr>
          <w:rFonts w:ascii="Times New Roman" w:hAnsi="Times New Roman" w:cs="Times New Roman"/>
          <w:sz w:val="24"/>
          <w:szCs w:val="24"/>
        </w:rPr>
        <w:t>,</w:t>
      </w:r>
      <w:r w:rsidR="004F7503" w:rsidRPr="004F7503">
        <w:rPr>
          <w:rFonts w:ascii="Times New Roman" w:hAnsi="Times New Roman" w:cs="Times New Roman"/>
          <w:sz w:val="24"/>
          <w:szCs w:val="24"/>
        </w:rPr>
        <w:t xml:space="preserve"> </w:t>
      </w:r>
      <w:r w:rsidR="004F7503" w:rsidRPr="00C42D08">
        <w:rPr>
          <w:rFonts w:ascii="Times New Roman" w:hAnsi="Times New Roman" w:cs="Times New Roman"/>
          <w:sz w:val="24"/>
          <w:szCs w:val="24"/>
        </w:rPr>
        <w:t>предоставляемой филиалом УдГУ в г. Воткинске</w:t>
      </w:r>
      <w:r w:rsidRPr="00C42D08">
        <w:rPr>
          <w:rFonts w:ascii="Times New Roman" w:hAnsi="Times New Roman" w:cs="Times New Roman"/>
          <w:sz w:val="24"/>
          <w:szCs w:val="24"/>
        </w:rPr>
        <w:t xml:space="preserve">. </w:t>
      </w:r>
      <w:r w:rsidR="00EC3DA5">
        <w:rPr>
          <w:rFonts w:ascii="Times New Roman" w:hAnsi="Times New Roman" w:cs="Times New Roman"/>
          <w:sz w:val="24"/>
          <w:szCs w:val="24"/>
        </w:rPr>
        <w:t xml:space="preserve">59 </w:t>
      </w:r>
      <w:r w:rsidRPr="00C42D08">
        <w:rPr>
          <w:rFonts w:ascii="Times New Roman" w:hAnsi="Times New Roman" w:cs="Times New Roman"/>
          <w:sz w:val="24"/>
          <w:szCs w:val="24"/>
        </w:rPr>
        <w:t xml:space="preserve">% сотрудников профессорско-преподавательского состава дали оценку обеспеченности учебного процесса учебно-методической литературой хорошо и отлично. </w:t>
      </w:r>
      <w:r w:rsidR="00332730">
        <w:rPr>
          <w:rFonts w:ascii="Times New Roman" w:hAnsi="Times New Roman" w:cs="Times New Roman"/>
          <w:sz w:val="24"/>
          <w:szCs w:val="24"/>
        </w:rPr>
        <w:t xml:space="preserve">Филиалом издается различная учебно-методическая литературы: методические рекомендации, указания, учебно-методические пособия и практикумы по различным дисциплинам общеобразовательного и профессионального цикла. </w:t>
      </w:r>
    </w:p>
    <w:p w14:paraId="60389012" w14:textId="2E0E9672" w:rsidR="00091D71" w:rsidRDefault="003E4C5A" w:rsidP="00A63FD1">
      <w:pPr>
        <w:jc w:val="both"/>
      </w:pPr>
      <w:r>
        <w:rPr>
          <w:noProof/>
          <w:lang w:eastAsia="ru-RU"/>
        </w:rPr>
        <w:drawing>
          <wp:inline distT="0" distB="0" distL="0" distR="0" wp14:anchorId="65D70AAD" wp14:editId="748EBA60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4FBF94C" w14:textId="70FD34FD" w:rsidR="002E7D8C" w:rsidRPr="007D5BF0" w:rsidRDefault="00C42D08" w:rsidP="00902B2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50200164"/>
      <w:r w:rsidRPr="00902B26">
        <w:rPr>
          <w:rFonts w:ascii="Times New Roman" w:hAnsi="Times New Roman" w:cs="Times New Roman"/>
          <w:sz w:val="24"/>
          <w:szCs w:val="24"/>
        </w:rPr>
        <w:t>На диаграмме 5 представлен анализ ответов на вопрос об обеспеченности</w:t>
      </w:r>
      <w:r w:rsidR="00902B26">
        <w:rPr>
          <w:rFonts w:ascii="Times New Roman" w:hAnsi="Times New Roman" w:cs="Times New Roman"/>
          <w:sz w:val="24"/>
          <w:szCs w:val="24"/>
        </w:rPr>
        <w:t xml:space="preserve"> </w:t>
      </w:r>
      <w:r w:rsidR="00902B26" w:rsidRPr="00902B26">
        <w:rPr>
          <w:rFonts w:ascii="Times New Roman" w:hAnsi="Times New Roman" w:cs="Times New Roman"/>
          <w:sz w:val="24"/>
          <w:szCs w:val="24"/>
        </w:rPr>
        <w:t>компьютерами и оргтехникой</w:t>
      </w:r>
      <w:r w:rsidR="004F7503">
        <w:rPr>
          <w:rFonts w:ascii="Times New Roman" w:hAnsi="Times New Roman" w:cs="Times New Roman"/>
          <w:sz w:val="24"/>
          <w:szCs w:val="24"/>
        </w:rPr>
        <w:t xml:space="preserve">, </w:t>
      </w:r>
      <w:r w:rsidR="004F7503" w:rsidRPr="00C42D08">
        <w:rPr>
          <w:rFonts w:ascii="Times New Roman" w:hAnsi="Times New Roman" w:cs="Times New Roman"/>
          <w:sz w:val="24"/>
          <w:szCs w:val="24"/>
        </w:rPr>
        <w:t>предоставляемой филиалом УдГУ в г. Воткинске</w:t>
      </w:r>
      <w:r w:rsidRPr="00902B26">
        <w:rPr>
          <w:rFonts w:ascii="Times New Roman" w:hAnsi="Times New Roman" w:cs="Times New Roman"/>
          <w:sz w:val="24"/>
          <w:szCs w:val="24"/>
        </w:rPr>
        <w:t>.</w:t>
      </w:r>
      <w:r w:rsidR="00EC3DA5">
        <w:rPr>
          <w:rFonts w:ascii="Times New Roman" w:hAnsi="Times New Roman" w:cs="Times New Roman"/>
          <w:sz w:val="24"/>
          <w:szCs w:val="24"/>
        </w:rPr>
        <w:t xml:space="preserve"> 59</w:t>
      </w:r>
      <w:r w:rsidRPr="00902B26">
        <w:rPr>
          <w:rFonts w:ascii="Times New Roman" w:hAnsi="Times New Roman" w:cs="Times New Roman"/>
          <w:sz w:val="24"/>
          <w:szCs w:val="24"/>
        </w:rPr>
        <w:t xml:space="preserve"> % сотрудников профессорско-преподавательского состава дали оценку обеспеченности </w:t>
      </w:r>
      <w:r w:rsidR="00902B26" w:rsidRPr="00902B26">
        <w:rPr>
          <w:rFonts w:ascii="Times New Roman" w:hAnsi="Times New Roman" w:cs="Times New Roman"/>
          <w:sz w:val="24"/>
          <w:szCs w:val="24"/>
        </w:rPr>
        <w:t>компьютерами</w:t>
      </w:r>
      <w:r w:rsidR="00902B26">
        <w:rPr>
          <w:rFonts w:ascii="Times New Roman" w:hAnsi="Times New Roman" w:cs="Times New Roman"/>
          <w:sz w:val="24"/>
          <w:szCs w:val="24"/>
        </w:rPr>
        <w:t xml:space="preserve"> и оргтехникой</w:t>
      </w:r>
      <w:r w:rsidR="00902B26" w:rsidRPr="00902B26">
        <w:rPr>
          <w:rFonts w:ascii="Times New Roman" w:hAnsi="Times New Roman" w:cs="Times New Roman"/>
          <w:sz w:val="24"/>
          <w:szCs w:val="24"/>
        </w:rPr>
        <w:t xml:space="preserve"> </w:t>
      </w:r>
      <w:r w:rsidRPr="00902B26">
        <w:rPr>
          <w:rFonts w:ascii="Times New Roman" w:hAnsi="Times New Roman" w:cs="Times New Roman"/>
          <w:sz w:val="24"/>
          <w:szCs w:val="24"/>
        </w:rPr>
        <w:t xml:space="preserve">хорошо и отлично. </w:t>
      </w:r>
      <w:r w:rsidR="007D5BF0">
        <w:rPr>
          <w:rFonts w:ascii="Times New Roman" w:hAnsi="Times New Roman" w:cs="Times New Roman"/>
          <w:sz w:val="24"/>
          <w:szCs w:val="24"/>
        </w:rPr>
        <w:t>В собственности филиала имеется 13 компьютерных классов</w:t>
      </w:r>
      <w:r w:rsidR="007D5BF0" w:rsidRPr="007D5BF0">
        <w:rPr>
          <w:rFonts w:ascii="Times New Roman" w:hAnsi="Times New Roman" w:cs="Times New Roman"/>
          <w:sz w:val="24"/>
          <w:szCs w:val="24"/>
        </w:rPr>
        <w:t>,</w:t>
      </w:r>
      <w:r w:rsidR="007D5BF0">
        <w:rPr>
          <w:rFonts w:ascii="Times New Roman" w:hAnsi="Times New Roman" w:cs="Times New Roman"/>
          <w:sz w:val="24"/>
          <w:szCs w:val="24"/>
        </w:rPr>
        <w:t xml:space="preserve"> 4 интерактивных панели и мини – типография</w:t>
      </w:r>
      <w:r w:rsidR="007D5BF0" w:rsidRPr="007D5BF0">
        <w:rPr>
          <w:rFonts w:ascii="Times New Roman" w:hAnsi="Times New Roman" w:cs="Times New Roman"/>
          <w:sz w:val="24"/>
          <w:szCs w:val="24"/>
        </w:rPr>
        <w:t>.</w:t>
      </w:r>
      <w:r w:rsidR="00332730">
        <w:rPr>
          <w:rFonts w:ascii="Times New Roman" w:hAnsi="Times New Roman" w:cs="Times New Roman"/>
          <w:sz w:val="24"/>
          <w:szCs w:val="24"/>
        </w:rPr>
        <w:t xml:space="preserve"> Рабочие места преподавателей оборудованы персональными компьютерами, а в </w:t>
      </w:r>
      <w:r w:rsidR="00237275">
        <w:rPr>
          <w:rFonts w:ascii="Times New Roman" w:hAnsi="Times New Roman" w:cs="Times New Roman"/>
          <w:sz w:val="24"/>
          <w:szCs w:val="24"/>
        </w:rPr>
        <w:t>каждой лекционной аудитории имее</w:t>
      </w:r>
      <w:r w:rsidR="00332730">
        <w:rPr>
          <w:rFonts w:ascii="Times New Roman" w:hAnsi="Times New Roman" w:cs="Times New Roman"/>
          <w:sz w:val="24"/>
          <w:szCs w:val="24"/>
        </w:rPr>
        <w:t xml:space="preserve">тся </w:t>
      </w:r>
      <w:r w:rsidR="00237275">
        <w:rPr>
          <w:rFonts w:ascii="Times New Roman" w:hAnsi="Times New Roman" w:cs="Times New Roman"/>
          <w:sz w:val="24"/>
          <w:szCs w:val="24"/>
        </w:rPr>
        <w:t>проектор и/или интерактивная панель.</w:t>
      </w:r>
    </w:p>
    <w:bookmarkEnd w:id="4"/>
    <w:p w14:paraId="0197D4FF" w14:textId="77777777" w:rsidR="002E7D8C" w:rsidRDefault="002E7D8C" w:rsidP="00F03607">
      <w:r>
        <w:rPr>
          <w:noProof/>
          <w:lang w:eastAsia="ru-RU"/>
        </w:rPr>
        <w:drawing>
          <wp:inline distT="0" distB="0" distL="0" distR="0" wp14:anchorId="698931AC" wp14:editId="1FD5F5D1">
            <wp:extent cx="5486400" cy="32004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E219E52" w14:textId="25BEFAA8" w:rsidR="00902B26" w:rsidRPr="007D5BF0" w:rsidRDefault="00902B26" w:rsidP="007D5BF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50200201"/>
      <w:r w:rsidRPr="00902B26">
        <w:rPr>
          <w:rFonts w:ascii="Times New Roman" w:hAnsi="Times New Roman" w:cs="Times New Roman"/>
          <w:sz w:val="24"/>
          <w:szCs w:val="24"/>
        </w:rPr>
        <w:t xml:space="preserve">На диаграмме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02B26">
        <w:rPr>
          <w:rFonts w:ascii="Times New Roman" w:hAnsi="Times New Roman" w:cs="Times New Roman"/>
          <w:sz w:val="24"/>
          <w:szCs w:val="24"/>
        </w:rPr>
        <w:t xml:space="preserve"> представлен анализ ответов на вопрос об обеспеченности</w:t>
      </w:r>
      <w:r w:rsidRPr="00902B26">
        <w:rPr>
          <w:sz w:val="28"/>
          <w:szCs w:val="28"/>
        </w:rPr>
        <w:t xml:space="preserve"> </w:t>
      </w:r>
      <w:r w:rsidRPr="00902B26">
        <w:rPr>
          <w:rFonts w:ascii="Times New Roman" w:hAnsi="Times New Roman" w:cs="Times New Roman"/>
          <w:sz w:val="24"/>
          <w:szCs w:val="24"/>
        </w:rPr>
        <w:t>системой и средствами электронного обучения</w:t>
      </w:r>
      <w:r w:rsidR="004F7503">
        <w:rPr>
          <w:rFonts w:ascii="Times New Roman" w:hAnsi="Times New Roman" w:cs="Times New Roman"/>
          <w:sz w:val="24"/>
          <w:szCs w:val="24"/>
        </w:rPr>
        <w:t xml:space="preserve">, </w:t>
      </w:r>
      <w:r w:rsidR="004F7503" w:rsidRPr="004F7503">
        <w:rPr>
          <w:rFonts w:ascii="Times New Roman" w:hAnsi="Times New Roman" w:cs="Times New Roman"/>
          <w:sz w:val="24"/>
          <w:szCs w:val="24"/>
        </w:rPr>
        <w:t>предоставляемой филиалом УдГУ в г. Воткинске</w:t>
      </w:r>
      <w:r w:rsidRPr="00902B26">
        <w:rPr>
          <w:rFonts w:ascii="Times New Roman" w:hAnsi="Times New Roman" w:cs="Times New Roman"/>
          <w:sz w:val="24"/>
          <w:szCs w:val="24"/>
        </w:rPr>
        <w:t>.</w:t>
      </w:r>
      <w:r w:rsidR="004F7503">
        <w:rPr>
          <w:rFonts w:ascii="Times New Roman" w:hAnsi="Times New Roman" w:cs="Times New Roman"/>
          <w:sz w:val="24"/>
          <w:szCs w:val="24"/>
        </w:rPr>
        <w:t xml:space="preserve"> </w:t>
      </w:r>
      <w:r w:rsidR="00EC3DA5">
        <w:rPr>
          <w:rFonts w:ascii="Times New Roman" w:hAnsi="Times New Roman" w:cs="Times New Roman"/>
          <w:sz w:val="24"/>
          <w:szCs w:val="24"/>
        </w:rPr>
        <w:t xml:space="preserve">49 </w:t>
      </w:r>
      <w:r w:rsidRPr="00902B26">
        <w:rPr>
          <w:rFonts w:ascii="Times New Roman" w:hAnsi="Times New Roman" w:cs="Times New Roman"/>
          <w:sz w:val="24"/>
          <w:szCs w:val="24"/>
        </w:rPr>
        <w:t>% сотрудников профессорско-преподавательского состава дали оценку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B26">
        <w:rPr>
          <w:rFonts w:ascii="Times New Roman" w:hAnsi="Times New Roman" w:cs="Times New Roman"/>
          <w:sz w:val="24"/>
          <w:szCs w:val="24"/>
        </w:rPr>
        <w:t>обеспеченности системой и средствами электронного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B26">
        <w:rPr>
          <w:rFonts w:ascii="Times New Roman" w:hAnsi="Times New Roman" w:cs="Times New Roman"/>
          <w:sz w:val="24"/>
          <w:szCs w:val="24"/>
        </w:rPr>
        <w:t xml:space="preserve">хорошо и отлично. </w:t>
      </w:r>
      <w:r w:rsidR="007D5BF0" w:rsidRPr="007D5BF0">
        <w:rPr>
          <w:rFonts w:ascii="Times New Roman" w:hAnsi="Times New Roman" w:cs="Times New Roman"/>
          <w:sz w:val="24"/>
          <w:szCs w:val="24"/>
        </w:rPr>
        <w:t>В 202</w:t>
      </w:r>
      <w:r w:rsidR="006A19CB" w:rsidRPr="006A19CB">
        <w:rPr>
          <w:rFonts w:ascii="Times New Roman" w:hAnsi="Times New Roman" w:cs="Times New Roman"/>
          <w:sz w:val="24"/>
          <w:szCs w:val="24"/>
        </w:rPr>
        <w:t>5</w:t>
      </w:r>
      <w:r w:rsidR="007D5BF0" w:rsidRPr="007D5BF0">
        <w:rPr>
          <w:rFonts w:ascii="Times New Roman" w:hAnsi="Times New Roman" w:cs="Times New Roman"/>
          <w:sz w:val="24"/>
          <w:szCs w:val="24"/>
        </w:rPr>
        <w:t xml:space="preserve"> – 202</w:t>
      </w:r>
      <w:r w:rsidR="006A19CB"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6" w:name="_GoBack"/>
      <w:bookmarkEnd w:id="6"/>
      <w:r w:rsidR="007D5BF0" w:rsidRPr="007D5BF0">
        <w:rPr>
          <w:rFonts w:ascii="Times New Roman" w:hAnsi="Times New Roman" w:cs="Times New Roman"/>
          <w:sz w:val="24"/>
          <w:szCs w:val="24"/>
        </w:rPr>
        <w:t xml:space="preserve"> уч. году  были доступны: ЭБС «</w:t>
      </w:r>
      <w:proofErr w:type="spellStart"/>
      <w:r w:rsidR="007D5BF0" w:rsidRPr="007D5BF0">
        <w:rPr>
          <w:rFonts w:ascii="Times New Roman" w:hAnsi="Times New Roman" w:cs="Times New Roman"/>
          <w:sz w:val="24"/>
          <w:szCs w:val="24"/>
        </w:rPr>
        <w:t>IPRSmart</w:t>
      </w:r>
      <w:proofErr w:type="spellEnd"/>
      <w:r w:rsidR="007D5BF0" w:rsidRPr="007D5BF0">
        <w:rPr>
          <w:rFonts w:ascii="Times New Roman" w:hAnsi="Times New Roman" w:cs="Times New Roman"/>
          <w:sz w:val="24"/>
          <w:szCs w:val="24"/>
        </w:rPr>
        <w:t>»;</w:t>
      </w:r>
      <w:r w:rsidR="007D5BF0">
        <w:rPr>
          <w:rFonts w:ascii="Times New Roman" w:hAnsi="Times New Roman" w:cs="Times New Roman"/>
          <w:sz w:val="24"/>
          <w:szCs w:val="24"/>
        </w:rPr>
        <w:t xml:space="preserve"> </w:t>
      </w:r>
      <w:r w:rsidR="007D5BF0" w:rsidRPr="007D5BF0">
        <w:rPr>
          <w:rFonts w:ascii="Times New Roman" w:hAnsi="Times New Roman" w:cs="Times New Roman"/>
          <w:sz w:val="24"/>
          <w:szCs w:val="24"/>
        </w:rPr>
        <w:t>ЭБС «</w:t>
      </w:r>
      <w:proofErr w:type="spellStart"/>
      <w:r w:rsidR="007D5BF0" w:rsidRPr="007D5BF0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7D5BF0" w:rsidRPr="007D5BF0">
        <w:rPr>
          <w:rFonts w:ascii="Times New Roman" w:hAnsi="Times New Roman" w:cs="Times New Roman"/>
          <w:sz w:val="24"/>
          <w:szCs w:val="24"/>
        </w:rPr>
        <w:t>»;</w:t>
      </w:r>
      <w:r w:rsidR="007D5BF0">
        <w:rPr>
          <w:rFonts w:ascii="Times New Roman" w:hAnsi="Times New Roman" w:cs="Times New Roman"/>
          <w:sz w:val="24"/>
          <w:szCs w:val="24"/>
        </w:rPr>
        <w:t xml:space="preserve"> </w:t>
      </w:r>
      <w:r w:rsidR="007D5BF0" w:rsidRPr="007D5BF0">
        <w:rPr>
          <w:rFonts w:ascii="Times New Roman" w:hAnsi="Times New Roman" w:cs="Times New Roman"/>
          <w:sz w:val="24"/>
          <w:szCs w:val="24"/>
        </w:rPr>
        <w:t>ЭБС «Лань»</w:t>
      </w:r>
      <w:r w:rsidR="007D5BF0">
        <w:rPr>
          <w:rFonts w:ascii="Times New Roman" w:hAnsi="Times New Roman" w:cs="Times New Roman"/>
          <w:sz w:val="24"/>
          <w:szCs w:val="24"/>
        </w:rPr>
        <w:t xml:space="preserve"> </w:t>
      </w:r>
      <w:r w:rsidR="007D5BF0" w:rsidRPr="007D5BF0">
        <w:rPr>
          <w:rFonts w:ascii="Times New Roman" w:hAnsi="Times New Roman" w:cs="Times New Roman"/>
          <w:sz w:val="24"/>
          <w:szCs w:val="24"/>
        </w:rPr>
        <w:t xml:space="preserve">ЭБС </w:t>
      </w:r>
      <w:proofErr w:type="spellStart"/>
      <w:r w:rsidR="007D5BF0" w:rsidRPr="007D5BF0">
        <w:rPr>
          <w:rFonts w:ascii="Times New Roman" w:hAnsi="Times New Roman" w:cs="Times New Roman"/>
          <w:sz w:val="24"/>
          <w:szCs w:val="24"/>
        </w:rPr>
        <w:t>Znanium</w:t>
      </w:r>
      <w:proofErr w:type="spellEnd"/>
      <w:r w:rsidR="007D5BF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D5BF0" w:rsidRPr="007D5BF0">
        <w:rPr>
          <w:rFonts w:ascii="Times New Roman" w:hAnsi="Times New Roman" w:cs="Times New Roman"/>
          <w:sz w:val="24"/>
          <w:szCs w:val="24"/>
        </w:rPr>
        <w:t>УдНОЭБ</w:t>
      </w:r>
      <w:proofErr w:type="spellEnd"/>
      <w:r w:rsidR="007D5BF0" w:rsidRPr="007D5BF0">
        <w:rPr>
          <w:rFonts w:ascii="Times New Roman" w:hAnsi="Times New Roman" w:cs="Times New Roman"/>
          <w:sz w:val="24"/>
          <w:szCs w:val="24"/>
        </w:rPr>
        <w:t xml:space="preserve"> – электронная   библиотека УдГУ.</w:t>
      </w:r>
    </w:p>
    <w:bookmarkEnd w:id="5"/>
    <w:p w14:paraId="033E629D" w14:textId="77777777" w:rsidR="00842675" w:rsidRDefault="002F13D5" w:rsidP="00F03607">
      <w:r>
        <w:rPr>
          <w:noProof/>
          <w:lang w:eastAsia="ru-RU"/>
        </w:rPr>
        <w:drawing>
          <wp:inline distT="0" distB="0" distL="0" distR="0" wp14:anchorId="73F70B83" wp14:editId="1B967AB8">
            <wp:extent cx="5486400" cy="3131389"/>
            <wp:effectExtent l="0" t="0" r="19050" b="1206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14E6ADA" w14:textId="5AE1BA4B" w:rsidR="00914459" w:rsidRDefault="00902B26" w:rsidP="00237275">
      <w:pPr>
        <w:jc w:val="both"/>
      </w:pPr>
      <w:r w:rsidRPr="00461318">
        <w:rPr>
          <w:rFonts w:ascii="Times New Roman" w:hAnsi="Times New Roman" w:cs="Times New Roman"/>
          <w:sz w:val="24"/>
          <w:szCs w:val="24"/>
        </w:rPr>
        <w:t xml:space="preserve">На диаграмме </w:t>
      </w:r>
      <w:r w:rsidR="00237275">
        <w:rPr>
          <w:rFonts w:ascii="Times New Roman" w:hAnsi="Times New Roman" w:cs="Times New Roman"/>
          <w:sz w:val="24"/>
          <w:szCs w:val="24"/>
        </w:rPr>
        <w:t>7</w:t>
      </w:r>
      <w:r w:rsidRPr="00461318">
        <w:rPr>
          <w:rFonts w:ascii="Times New Roman" w:hAnsi="Times New Roman" w:cs="Times New Roman"/>
          <w:sz w:val="24"/>
          <w:szCs w:val="24"/>
        </w:rPr>
        <w:t xml:space="preserve"> представлен анализ ответов на вопрос</w:t>
      </w:r>
      <w:r w:rsidR="00461318">
        <w:rPr>
          <w:rFonts w:ascii="Times New Roman" w:hAnsi="Times New Roman" w:cs="Times New Roman"/>
          <w:sz w:val="24"/>
          <w:szCs w:val="24"/>
        </w:rPr>
        <w:t xml:space="preserve"> о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</w:t>
      </w:r>
      <w:r w:rsidR="00461318">
        <w:rPr>
          <w:rFonts w:ascii="Times New Roman" w:hAnsi="Times New Roman" w:cs="Times New Roman"/>
          <w:sz w:val="24"/>
          <w:szCs w:val="24"/>
        </w:rPr>
        <w:t>с</w:t>
      </w:r>
      <w:r w:rsidR="00461318" w:rsidRPr="00461318">
        <w:rPr>
          <w:rFonts w:ascii="Times New Roman" w:hAnsi="Times New Roman" w:cs="Times New Roman"/>
          <w:sz w:val="24"/>
          <w:szCs w:val="24"/>
        </w:rPr>
        <w:t>анитарно-гигиенически</w:t>
      </w:r>
      <w:r w:rsidR="00461318">
        <w:rPr>
          <w:rFonts w:ascii="Times New Roman" w:hAnsi="Times New Roman" w:cs="Times New Roman"/>
          <w:sz w:val="24"/>
          <w:szCs w:val="24"/>
        </w:rPr>
        <w:t>х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="00461318">
        <w:rPr>
          <w:rFonts w:ascii="Times New Roman" w:hAnsi="Times New Roman" w:cs="Times New Roman"/>
          <w:sz w:val="24"/>
          <w:szCs w:val="24"/>
        </w:rPr>
        <w:t>х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труда</w:t>
      </w:r>
      <w:r w:rsidRPr="00461318">
        <w:rPr>
          <w:rFonts w:ascii="Times New Roman" w:hAnsi="Times New Roman" w:cs="Times New Roman"/>
          <w:sz w:val="24"/>
          <w:szCs w:val="24"/>
        </w:rPr>
        <w:t xml:space="preserve">. </w:t>
      </w:r>
      <w:r w:rsidR="00461318">
        <w:rPr>
          <w:rFonts w:ascii="Times New Roman" w:hAnsi="Times New Roman" w:cs="Times New Roman"/>
          <w:sz w:val="24"/>
          <w:szCs w:val="24"/>
        </w:rPr>
        <w:t xml:space="preserve">50 </w:t>
      </w:r>
      <w:r w:rsidRPr="00461318">
        <w:rPr>
          <w:rFonts w:ascii="Times New Roman" w:hAnsi="Times New Roman" w:cs="Times New Roman"/>
          <w:sz w:val="24"/>
          <w:szCs w:val="24"/>
        </w:rPr>
        <w:t xml:space="preserve">% сотрудников профессорско-преподавательского состава дали оценку  </w:t>
      </w:r>
      <w:r w:rsidR="00461318">
        <w:rPr>
          <w:rFonts w:ascii="Times New Roman" w:hAnsi="Times New Roman" w:cs="Times New Roman"/>
          <w:sz w:val="24"/>
          <w:szCs w:val="24"/>
        </w:rPr>
        <w:t>с</w:t>
      </w:r>
      <w:r w:rsidR="00461318" w:rsidRPr="00461318">
        <w:rPr>
          <w:rFonts w:ascii="Times New Roman" w:hAnsi="Times New Roman" w:cs="Times New Roman"/>
          <w:sz w:val="24"/>
          <w:szCs w:val="24"/>
        </w:rPr>
        <w:t>анитарно-гигиенически</w:t>
      </w:r>
      <w:r w:rsidR="00461318">
        <w:rPr>
          <w:rFonts w:ascii="Times New Roman" w:hAnsi="Times New Roman" w:cs="Times New Roman"/>
          <w:sz w:val="24"/>
          <w:szCs w:val="24"/>
        </w:rPr>
        <w:t>м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="00461318">
        <w:rPr>
          <w:rFonts w:ascii="Times New Roman" w:hAnsi="Times New Roman" w:cs="Times New Roman"/>
          <w:sz w:val="24"/>
          <w:szCs w:val="24"/>
        </w:rPr>
        <w:t>м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труда</w:t>
      </w:r>
      <w:r w:rsidR="00237275">
        <w:rPr>
          <w:rFonts w:ascii="Times New Roman" w:hAnsi="Times New Roman" w:cs="Times New Roman"/>
          <w:sz w:val="24"/>
          <w:szCs w:val="24"/>
        </w:rPr>
        <w:t xml:space="preserve"> хорошо и отлично, еще 14% оценивают условия труда как удовлетворительные. В каждой лекционной лаборатории оборудованы шкаф</w:t>
      </w:r>
      <w:r w:rsidR="00855ECC">
        <w:rPr>
          <w:rFonts w:ascii="Times New Roman" w:hAnsi="Times New Roman" w:cs="Times New Roman"/>
          <w:sz w:val="24"/>
          <w:szCs w:val="24"/>
        </w:rPr>
        <w:t>ы</w:t>
      </w:r>
      <w:r w:rsidR="00237275">
        <w:rPr>
          <w:rFonts w:ascii="Times New Roman" w:hAnsi="Times New Roman" w:cs="Times New Roman"/>
          <w:sz w:val="24"/>
          <w:szCs w:val="24"/>
        </w:rPr>
        <w:t xml:space="preserve"> для верхней одежды студентов, а рядом с лабораториями имеются стойки для одежды. При входе в корпуса </w:t>
      </w:r>
      <w:r w:rsidR="00531D01">
        <w:rPr>
          <w:rFonts w:ascii="Times New Roman" w:hAnsi="Times New Roman" w:cs="Times New Roman"/>
          <w:sz w:val="24"/>
          <w:szCs w:val="24"/>
        </w:rPr>
        <w:t xml:space="preserve">стоят машинки для чистки обуви,  и регулярно проводится влажная уборка помещений. В сезоны с высоким подъемом заболеваемости включаются рециркуляторы </w:t>
      </w:r>
      <w:r w:rsidR="00855ECC">
        <w:rPr>
          <w:rFonts w:ascii="Times New Roman" w:hAnsi="Times New Roman" w:cs="Times New Roman"/>
          <w:sz w:val="24"/>
          <w:szCs w:val="24"/>
        </w:rPr>
        <w:t xml:space="preserve">для обеззараживания </w:t>
      </w:r>
      <w:r w:rsidR="00531D01">
        <w:rPr>
          <w:rFonts w:ascii="Times New Roman" w:hAnsi="Times New Roman" w:cs="Times New Roman"/>
          <w:sz w:val="24"/>
          <w:szCs w:val="24"/>
        </w:rPr>
        <w:t>воздуха.</w:t>
      </w:r>
    </w:p>
    <w:p w14:paraId="0865EB3B" w14:textId="77777777" w:rsidR="00914459" w:rsidRDefault="00914459" w:rsidP="00F0360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141F1AA" wp14:editId="5834A03C">
            <wp:extent cx="5486400" cy="320040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1F9BB74" w14:textId="1B423B18" w:rsidR="00902B26" w:rsidRPr="00902B26" w:rsidRDefault="00902B26" w:rsidP="00902B26">
      <w:pPr>
        <w:jc w:val="both"/>
        <w:rPr>
          <w:rFonts w:ascii="Times New Roman" w:hAnsi="Times New Roman" w:cs="Times New Roman"/>
          <w:sz w:val="24"/>
          <w:szCs w:val="24"/>
        </w:rPr>
      </w:pPr>
      <w:r w:rsidRPr="00902B26">
        <w:rPr>
          <w:rFonts w:ascii="Times New Roman" w:hAnsi="Times New Roman" w:cs="Times New Roman"/>
          <w:sz w:val="24"/>
          <w:szCs w:val="24"/>
        </w:rPr>
        <w:t xml:space="preserve">На диаграмме </w:t>
      </w:r>
      <w:r w:rsidR="00116385">
        <w:rPr>
          <w:rFonts w:ascii="Times New Roman" w:hAnsi="Times New Roman" w:cs="Times New Roman"/>
          <w:sz w:val="24"/>
          <w:szCs w:val="24"/>
        </w:rPr>
        <w:t>8</w:t>
      </w:r>
      <w:r w:rsidRPr="00902B26">
        <w:rPr>
          <w:rFonts w:ascii="Times New Roman" w:hAnsi="Times New Roman" w:cs="Times New Roman"/>
          <w:sz w:val="24"/>
          <w:szCs w:val="24"/>
        </w:rPr>
        <w:t xml:space="preserve"> представлен анализ ответов на вопрос </w:t>
      </w:r>
      <w:r w:rsidR="00461318">
        <w:rPr>
          <w:rFonts w:ascii="Times New Roman" w:hAnsi="Times New Roman" w:cs="Times New Roman"/>
          <w:sz w:val="24"/>
          <w:szCs w:val="24"/>
        </w:rPr>
        <w:t>о м</w:t>
      </w:r>
      <w:r w:rsidR="00461318" w:rsidRPr="00461318">
        <w:rPr>
          <w:rFonts w:ascii="Times New Roman" w:hAnsi="Times New Roman" w:cs="Times New Roman"/>
          <w:sz w:val="24"/>
          <w:szCs w:val="24"/>
        </w:rPr>
        <w:t>орально-психологическ</w:t>
      </w:r>
      <w:r w:rsidR="00461318">
        <w:rPr>
          <w:rFonts w:ascii="Times New Roman" w:hAnsi="Times New Roman" w:cs="Times New Roman"/>
          <w:sz w:val="24"/>
          <w:szCs w:val="24"/>
        </w:rPr>
        <w:t xml:space="preserve">ом </w:t>
      </w:r>
      <w:r w:rsidR="00461318" w:rsidRPr="00461318">
        <w:rPr>
          <w:rFonts w:ascii="Times New Roman" w:hAnsi="Times New Roman" w:cs="Times New Roman"/>
          <w:sz w:val="24"/>
          <w:szCs w:val="24"/>
        </w:rPr>
        <w:t>климат</w:t>
      </w:r>
      <w:r w:rsidR="00461318">
        <w:rPr>
          <w:rFonts w:ascii="Times New Roman" w:hAnsi="Times New Roman" w:cs="Times New Roman"/>
          <w:sz w:val="24"/>
          <w:szCs w:val="24"/>
        </w:rPr>
        <w:t>е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в коллективе на кафедре</w:t>
      </w:r>
      <w:r w:rsidRPr="00902B26">
        <w:rPr>
          <w:rFonts w:ascii="Times New Roman" w:hAnsi="Times New Roman" w:cs="Times New Roman"/>
          <w:sz w:val="24"/>
          <w:szCs w:val="24"/>
        </w:rPr>
        <w:t xml:space="preserve">. </w:t>
      </w:r>
      <w:r w:rsidR="00461318">
        <w:rPr>
          <w:rFonts w:ascii="Times New Roman" w:hAnsi="Times New Roman" w:cs="Times New Roman"/>
          <w:sz w:val="24"/>
          <w:szCs w:val="24"/>
        </w:rPr>
        <w:t xml:space="preserve">64 </w:t>
      </w:r>
      <w:r w:rsidRPr="00902B26">
        <w:rPr>
          <w:rFonts w:ascii="Times New Roman" w:hAnsi="Times New Roman" w:cs="Times New Roman"/>
          <w:sz w:val="24"/>
          <w:szCs w:val="24"/>
        </w:rPr>
        <w:t>% сотрудников профессорско-преподавательского состава дали оценку</w:t>
      </w:r>
      <w:r w:rsidR="00461318">
        <w:rPr>
          <w:rFonts w:ascii="Times New Roman" w:hAnsi="Times New Roman" w:cs="Times New Roman"/>
          <w:sz w:val="24"/>
          <w:szCs w:val="24"/>
        </w:rPr>
        <w:t xml:space="preserve"> м</w:t>
      </w:r>
      <w:r w:rsidR="00461318" w:rsidRPr="00461318">
        <w:rPr>
          <w:rFonts w:ascii="Times New Roman" w:hAnsi="Times New Roman" w:cs="Times New Roman"/>
          <w:sz w:val="24"/>
          <w:szCs w:val="24"/>
        </w:rPr>
        <w:t>орально-психологическ</w:t>
      </w:r>
      <w:r w:rsidR="00461318">
        <w:rPr>
          <w:rFonts w:ascii="Times New Roman" w:hAnsi="Times New Roman" w:cs="Times New Roman"/>
          <w:sz w:val="24"/>
          <w:szCs w:val="24"/>
        </w:rPr>
        <w:t>ому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климат</w:t>
      </w:r>
      <w:r w:rsidR="00461318">
        <w:rPr>
          <w:rFonts w:ascii="Times New Roman" w:hAnsi="Times New Roman" w:cs="Times New Roman"/>
          <w:sz w:val="24"/>
          <w:szCs w:val="24"/>
        </w:rPr>
        <w:t>у</w:t>
      </w:r>
      <w:r w:rsidR="00461318" w:rsidRPr="00461318">
        <w:rPr>
          <w:rFonts w:ascii="Times New Roman" w:hAnsi="Times New Roman" w:cs="Times New Roman"/>
          <w:sz w:val="24"/>
          <w:szCs w:val="24"/>
        </w:rPr>
        <w:t xml:space="preserve"> в коллективе на кафедре</w:t>
      </w:r>
      <w:r w:rsidR="00461318">
        <w:rPr>
          <w:rFonts w:ascii="Times New Roman" w:hAnsi="Times New Roman" w:cs="Times New Roman"/>
          <w:sz w:val="24"/>
          <w:szCs w:val="24"/>
        </w:rPr>
        <w:t xml:space="preserve"> </w:t>
      </w:r>
      <w:r w:rsidRPr="00902B26">
        <w:rPr>
          <w:rFonts w:ascii="Times New Roman" w:hAnsi="Times New Roman" w:cs="Times New Roman"/>
          <w:sz w:val="24"/>
          <w:szCs w:val="24"/>
        </w:rPr>
        <w:t xml:space="preserve">хорошо и отлично. </w:t>
      </w:r>
      <w:r w:rsidR="00531D01">
        <w:rPr>
          <w:rFonts w:ascii="Times New Roman" w:hAnsi="Times New Roman" w:cs="Times New Roman"/>
          <w:sz w:val="24"/>
          <w:szCs w:val="24"/>
        </w:rPr>
        <w:t xml:space="preserve">Еще 9% оценили психологический климат как удовлетворительный. Средний возраст коллектива 45 лет. </w:t>
      </w:r>
    </w:p>
    <w:sectPr w:rsidR="00902B26" w:rsidRPr="00902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A77"/>
    <w:multiLevelType w:val="hybridMultilevel"/>
    <w:tmpl w:val="B0F0570E"/>
    <w:lvl w:ilvl="0" w:tplc="3B3862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D6DE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E626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CE00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325E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8667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A8D6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7818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9001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C1"/>
    <w:rsid w:val="00016D1D"/>
    <w:rsid w:val="00034D65"/>
    <w:rsid w:val="00091D71"/>
    <w:rsid w:val="00116385"/>
    <w:rsid w:val="00135F25"/>
    <w:rsid w:val="00227B9F"/>
    <w:rsid w:val="00237275"/>
    <w:rsid w:val="00267C30"/>
    <w:rsid w:val="00293421"/>
    <w:rsid w:val="002E7D8C"/>
    <w:rsid w:val="002F13D5"/>
    <w:rsid w:val="00332730"/>
    <w:rsid w:val="003E4C5A"/>
    <w:rsid w:val="00461318"/>
    <w:rsid w:val="004B03C1"/>
    <w:rsid w:val="004F7503"/>
    <w:rsid w:val="005156FD"/>
    <w:rsid w:val="00531D01"/>
    <w:rsid w:val="005B322A"/>
    <w:rsid w:val="00606BDA"/>
    <w:rsid w:val="00675266"/>
    <w:rsid w:val="006A19CB"/>
    <w:rsid w:val="007373BC"/>
    <w:rsid w:val="007D5BF0"/>
    <w:rsid w:val="00842675"/>
    <w:rsid w:val="00855ECC"/>
    <w:rsid w:val="00902B26"/>
    <w:rsid w:val="00914459"/>
    <w:rsid w:val="00A3026E"/>
    <w:rsid w:val="00A418F1"/>
    <w:rsid w:val="00A62C7E"/>
    <w:rsid w:val="00A63FD1"/>
    <w:rsid w:val="00B2264C"/>
    <w:rsid w:val="00B608E5"/>
    <w:rsid w:val="00C42D08"/>
    <w:rsid w:val="00CF4541"/>
    <w:rsid w:val="00DC2CF1"/>
    <w:rsid w:val="00E06C3A"/>
    <w:rsid w:val="00EC3DA5"/>
    <w:rsid w:val="00F03607"/>
    <w:rsid w:val="00F141B4"/>
    <w:rsid w:val="00F4509A"/>
    <w:rsid w:val="00F4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8E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C7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41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C7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41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73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Диаграмма 1. Возможность повышения квалификации и профессиональной переподготовки, %</a:t>
            </a: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0.13173228346456692"/>
          <c:y val="0.17155230596175475"/>
          <c:w val="0.47631671041119861"/>
          <c:h val="0.8165429321334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Возможность повышения квалификации и профессиональной переподготовки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Выполняется отлично</c:v>
                </c:pt>
                <c:pt idx="1">
                  <c:v>Выполняется хорошо</c:v>
                </c:pt>
                <c:pt idx="2">
                  <c:v>Выполняется удовлетворительно</c:v>
                </c:pt>
                <c:pt idx="3">
                  <c:v>Выполняется неудовлетворительно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</c:v>
                </c:pt>
                <c:pt idx="1">
                  <c:v>23</c:v>
                </c:pt>
                <c:pt idx="2">
                  <c:v>4.5</c:v>
                </c:pt>
                <c:pt idx="3">
                  <c:v>13.5</c:v>
                </c:pt>
                <c:pt idx="4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671-4597-8FE3-1D5E10DE0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/>
        <a:lstStyle/>
        <a:p>
          <a:pPr>
            <a:defRPr sz="1000">
              <a:latin typeface="+mn-lt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Диаграмма 2. Состояние материально-технической базы кафедры, %</a:t>
            </a:r>
          </a:p>
        </c:rich>
      </c:tx>
      <c:layout>
        <c:manualLayout>
          <c:xMode val="edge"/>
          <c:yMode val="edge"/>
          <c:x val="0.13733796296296297"/>
          <c:y val="1.5873015873015872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Состояние материально-технической базы кафедры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aseline="0">
                    <a:solidFill>
                      <a:schemeClr val="tx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отличное</c:v>
                </c:pt>
                <c:pt idx="1">
                  <c:v>хорошее</c:v>
                </c:pt>
                <c:pt idx="2">
                  <c:v>удовлетворительное </c:v>
                </c:pt>
                <c:pt idx="3">
                  <c:v>неудовлетворительное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27</c:v>
                </c:pt>
                <c:pt idx="1">
                  <c:v>27</c:v>
                </c:pt>
                <c:pt idx="2">
                  <c:v>14</c:v>
                </c:pt>
                <c:pt idx="3">
                  <c:v>14</c:v>
                </c:pt>
                <c:pt idx="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46E-4554-9E27-0C088186C5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844109069699621"/>
          <c:y val="0.25089770028746405"/>
          <c:w val="0.30170020414114895"/>
          <c:h val="0.7281646044244469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Диаграмма 3. Обеспеченность учебного процесса научной литературой, %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Обеспеченность учебного процесса научной литературой</c:v>
                </c:pt>
              </c:strCache>
            </c:strRef>
          </c:tx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AF5A-4DCE-A390-8FFF513BD5FE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отличная</c:v>
                </c:pt>
                <c:pt idx="1">
                  <c:v>хорошая</c:v>
                </c:pt>
                <c:pt idx="2">
                  <c:v>удовлетворительная</c:v>
                </c:pt>
                <c:pt idx="3">
                  <c:v>неудовлетворительная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40</c:v>
                </c:pt>
                <c:pt idx="1">
                  <c:v>14</c:v>
                </c:pt>
                <c:pt idx="2">
                  <c:v>14</c:v>
                </c:pt>
                <c:pt idx="3">
                  <c:v>5</c:v>
                </c:pt>
                <c:pt idx="4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F5A-4DCE-A390-8FFF513BD5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Диаграмма 4. Обеспеченность учебного процесса учебно-методической литературой, %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Обеспеченность учебного процесса учебно-методической литературой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отличная </c:v>
                </c:pt>
                <c:pt idx="1">
                  <c:v>хорошая</c:v>
                </c:pt>
                <c:pt idx="2">
                  <c:v>удвлетворительная</c:v>
                </c:pt>
                <c:pt idx="3">
                  <c:v>неудовлетворительная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</c:v>
                </c:pt>
                <c:pt idx="1">
                  <c:v>23</c:v>
                </c:pt>
                <c:pt idx="2">
                  <c:v>9</c:v>
                </c:pt>
                <c:pt idx="3">
                  <c:v>14</c:v>
                </c:pt>
                <c:pt idx="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FB1-479D-93D8-72FA0B6043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Диаграмма 5. Обеспеченность компьютерами и оргтехникой, %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Обеспеченность компьютерами и оргтехникой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отличная </c:v>
                </c:pt>
                <c:pt idx="1">
                  <c:v>хорошая</c:v>
                </c:pt>
                <c:pt idx="2">
                  <c:v>удовлетворительная </c:v>
                </c:pt>
                <c:pt idx="3">
                  <c:v>неудовлетворительная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27</c:v>
                </c:pt>
                <c:pt idx="1">
                  <c:v>32</c:v>
                </c:pt>
                <c:pt idx="2">
                  <c:v>14</c:v>
                </c:pt>
                <c:pt idx="3">
                  <c:v>9</c:v>
                </c:pt>
                <c:pt idx="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E59-4E2F-8E8E-316F6DF7A3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Диаграмма 6.</a:t>
            </a:r>
            <a:r>
              <a:rPr lang="ru-RU" sz="1400" baseline="0"/>
              <a:t> </a:t>
            </a:r>
            <a:r>
              <a:rPr lang="ru-RU" sz="1400"/>
              <a:t>Обеспеченность системой и средствами электронного обучения, %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Обеспеченность системой и средствами электронного обучения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отличная</c:v>
                </c:pt>
                <c:pt idx="1">
                  <c:v>хорошая</c:v>
                </c:pt>
                <c:pt idx="2">
                  <c:v>удовлетворительная</c:v>
                </c:pt>
                <c:pt idx="3">
                  <c:v>неудовлетворительная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40</c:v>
                </c:pt>
                <c:pt idx="1">
                  <c:v>9</c:v>
                </c:pt>
                <c:pt idx="2">
                  <c:v>14</c:v>
                </c:pt>
                <c:pt idx="3">
                  <c:v>10</c:v>
                </c:pt>
                <c:pt idx="4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627-42C6-8C12-8160646FD3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Диаграмма 7. Санитарно-гигиенические условия труда, %</a:t>
            </a:r>
          </a:p>
        </c:rich>
      </c:tx>
      <c:layout>
        <c:manualLayout>
          <c:xMode val="edge"/>
          <c:yMode val="edge"/>
          <c:x val="0.12423027850685331"/>
          <c:y val="2.380952380952380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Санитарно-гигиенические условия труда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отличные</c:v>
                </c:pt>
                <c:pt idx="1">
                  <c:v>хорошие</c:v>
                </c:pt>
                <c:pt idx="2">
                  <c:v>удовлетворительные</c:v>
                </c:pt>
                <c:pt idx="3">
                  <c:v>неудовлетворительные</c:v>
                </c:pt>
                <c:pt idx="4">
                  <c:v>не дали ответ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32</c:v>
                </c:pt>
                <c:pt idx="1">
                  <c:v>18</c:v>
                </c:pt>
                <c:pt idx="2">
                  <c:v>14</c:v>
                </c:pt>
                <c:pt idx="3">
                  <c:v>18</c:v>
                </c:pt>
                <c:pt idx="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EF1-4B6E-8965-780BBF15A5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Диаграмма 8.</a:t>
            </a:r>
            <a:r>
              <a:rPr lang="ru-RU" sz="1400" baseline="0"/>
              <a:t> </a:t>
            </a:r>
            <a:r>
              <a:rPr lang="ru-RU" sz="1400"/>
              <a:t>Морально-психологический климат в коллективе на кафедре</a:t>
            </a:r>
          </a:p>
        </c:rich>
      </c:tx>
      <c:layout>
        <c:manualLayout>
          <c:xMode val="edge"/>
          <c:yMode val="edge"/>
          <c:x val="0.15070592738407701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Морально-психологический климат в коллективе на кафедре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отличный</c:v>
                </c:pt>
                <c:pt idx="1">
                  <c:v>хороший</c:v>
                </c:pt>
                <c:pt idx="2">
                  <c:v>удовлетворительный</c:v>
                </c:pt>
                <c:pt idx="3">
                  <c:v>неудовлетворительный</c:v>
                </c:pt>
                <c:pt idx="4">
                  <c:v>не дали ответ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50</c:v>
                </c:pt>
                <c:pt idx="1">
                  <c:v>14</c:v>
                </c:pt>
                <c:pt idx="2">
                  <c:v>9</c:v>
                </c:pt>
                <c:pt idx="3">
                  <c:v>9</c:v>
                </c:pt>
                <c:pt idx="4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A70-4BF5-B46A-2F2CE05ECD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Ульяна Романовна</dc:creator>
  <cp:keywords/>
  <dc:description/>
  <cp:lastModifiedBy>Бралгина Екатерина Николаевна</cp:lastModifiedBy>
  <cp:revision>6</cp:revision>
  <dcterms:created xsi:type="dcterms:W3CDTF">2023-11-06T19:13:00Z</dcterms:created>
  <dcterms:modified xsi:type="dcterms:W3CDTF">2026-06-18T09:30:00Z</dcterms:modified>
</cp:coreProperties>
</file>